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003EA" w:rsidRDefault="00F003EA" w:rsidP="00F003EA">
      <w:pPr>
        <w:jc w:val="center"/>
        <w:rPr>
          <w:rFonts w:ascii="Sylfaen" w:hAnsi="Sylfaen" w:cs="Sylfaen"/>
          <w:b/>
        </w:rPr>
      </w:pPr>
      <w:proofErr w:type="spellStart"/>
      <w:proofErr w:type="gramStart"/>
      <w:r w:rsidRPr="00F003EA">
        <w:rPr>
          <w:rFonts w:ascii="Sylfaen" w:hAnsi="Sylfaen" w:cs="Sylfaen"/>
          <w:b/>
        </w:rPr>
        <w:t>სსიპ</w:t>
      </w:r>
      <w:proofErr w:type="spellEnd"/>
      <w:proofErr w:type="gramEnd"/>
      <w:r w:rsidRPr="00F003EA">
        <w:rPr>
          <w:b/>
        </w:rPr>
        <w:t xml:space="preserve"> </w:t>
      </w:r>
      <w:proofErr w:type="spellStart"/>
      <w:r w:rsidRPr="00F003EA">
        <w:rPr>
          <w:rFonts w:ascii="Sylfaen" w:hAnsi="Sylfaen" w:cs="Sylfaen"/>
          <w:b/>
        </w:rPr>
        <w:t>შოთა</w:t>
      </w:r>
      <w:proofErr w:type="spellEnd"/>
      <w:r w:rsidRPr="00F003EA">
        <w:rPr>
          <w:b/>
        </w:rPr>
        <w:t xml:space="preserve"> </w:t>
      </w:r>
      <w:proofErr w:type="spellStart"/>
      <w:r w:rsidRPr="00F003EA">
        <w:rPr>
          <w:rFonts w:ascii="Sylfaen" w:hAnsi="Sylfaen" w:cs="Sylfaen"/>
          <w:b/>
        </w:rPr>
        <w:t>რუსთაველის</w:t>
      </w:r>
      <w:proofErr w:type="spellEnd"/>
      <w:r w:rsidRPr="00F003EA">
        <w:rPr>
          <w:b/>
        </w:rPr>
        <w:t xml:space="preserve"> </w:t>
      </w:r>
      <w:proofErr w:type="spellStart"/>
      <w:r w:rsidRPr="00F003EA">
        <w:rPr>
          <w:rFonts w:ascii="Sylfaen" w:hAnsi="Sylfaen" w:cs="Sylfaen"/>
          <w:b/>
        </w:rPr>
        <w:t>ეროვნული</w:t>
      </w:r>
      <w:proofErr w:type="spellEnd"/>
      <w:r w:rsidRPr="00F003EA">
        <w:rPr>
          <w:b/>
        </w:rPr>
        <w:t xml:space="preserve"> </w:t>
      </w:r>
      <w:proofErr w:type="spellStart"/>
      <w:r w:rsidRPr="00F003EA">
        <w:rPr>
          <w:rFonts w:ascii="Sylfaen" w:hAnsi="Sylfaen" w:cs="Sylfaen"/>
          <w:b/>
        </w:rPr>
        <w:t>სამეცნიერო</w:t>
      </w:r>
      <w:proofErr w:type="spellEnd"/>
      <w:r w:rsidRPr="00F003EA">
        <w:rPr>
          <w:b/>
        </w:rPr>
        <w:t xml:space="preserve"> </w:t>
      </w:r>
      <w:proofErr w:type="spellStart"/>
      <w:r w:rsidRPr="00F003EA">
        <w:rPr>
          <w:rFonts w:ascii="Sylfaen" w:hAnsi="Sylfaen" w:cs="Sylfaen"/>
          <w:b/>
        </w:rPr>
        <w:t>ფონდისა</w:t>
      </w:r>
      <w:proofErr w:type="spellEnd"/>
      <w:r w:rsidRPr="00F003EA">
        <w:rPr>
          <w:b/>
        </w:rPr>
        <w:t xml:space="preserve"> </w:t>
      </w:r>
      <w:proofErr w:type="spellStart"/>
      <w:r w:rsidRPr="00F003EA">
        <w:rPr>
          <w:rFonts w:ascii="Sylfaen" w:hAnsi="Sylfaen" w:cs="Sylfaen"/>
          <w:b/>
        </w:rPr>
        <w:t>და</w:t>
      </w:r>
      <w:proofErr w:type="spellEnd"/>
      <w:r w:rsidRPr="00F003EA">
        <w:rPr>
          <w:b/>
        </w:rPr>
        <w:t xml:space="preserve"> </w:t>
      </w:r>
      <w:proofErr w:type="spellStart"/>
      <w:r w:rsidRPr="00F003EA">
        <w:rPr>
          <w:rFonts w:ascii="Sylfaen" w:hAnsi="Sylfaen" w:cs="Sylfaen"/>
          <w:b/>
        </w:rPr>
        <w:t>იტალიის</w:t>
      </w:r>
      <w:proofErr w:type="spellEnd"/>
      <w:r w:rsidRPr="00F003EA">
        <w:rPr>
          <w:b/>
        </w:rPr>
        <w:t xml:space="preserve"> </w:t>
      </w:r>
      <w:proofErr w:type="spellStart"/>
      <w:r w:rsidRPr="00F003EA">
        <w:rPr>
          <w:rFonts w:ascii="Sylfaen" w:hAnsi="Sylfaen" w:cs="Sylfaen"/>
          <w:b/>
        </w:rPr>
        <w:t>კვლევების</w:t>
      </w:r>
      <w:proofErr w:type="spellEnd"/>
      <w:r w:rsidRPr="00F003EA">
        <w:rPr>
          <w:b/>
        </w:rPr>
        <w:t xml:space="preserve"> </w:t>
      </w:r>
      <w:proofErr w:type="spellStart"/>
      <w:r w:rsidRPr="00F003EA">
        <w:rPr>
          <w:rFonts w:ascii="Sylfaen" w:hAnsi="Sylfaen" w:cs="Sylfaen"/>
          <w:b/>
        </w:rPr>
        <w:t>ეროვნული</w:t>
      </w:r>
      <w:proofErr w:type="spellEnd"/>
      <w:r w:rsidRPr="00F003EA">
        <w:rPr>
          <w:b/>
        </w:rPr>
        <w:t xml:space="preserve"> </w:t>
      </w:r>
      <w:proofErr w:type="spellStart"/>
      <w:r w:rsidRPr="00F003EA">
        <w:rPr>
          <w:rFonts w:ascii="Sylfaen" w:hAnsi="Sylfaen" w:cs="Sylfaen"/>
          <w:b/>
        </w:rPr>
        <w:t>საბჭოს</w:t>
      </w:r>
      <w:proofErr w:type="spellEnd"/>
      <w:r w:rsidRPr="00F003EA">
        <w:rPr>
          <w:b/>
        </w:rPr>
        <w:t xml:space="preserve"> (CNR) 2013 </w:t>
      </w:r>
      <w:proofErr w:type="spellStart"/>
      <w:r w:rsidRPr="00F003EA">
        <w:rPr>
          <w:rFonts w:ascii="Sylfaen" w:hAnsi="Sylfaen" w:cs="Sylfaen"/>
          <w:b/>
        </w:rPr>
        <w:t>წლის</w:t>
      </w:r>
      <w:proofErr w:type="spellEnd"/>
      <w:r w:rsidRPr="00F003EA">
        <w:rPr>
          <w:b/>
        </w:rPr>
        <w:t xml:space="preserve"> </w:t>
      </w:r>
      <w:proofErr w:type="spellStart"/>
      <w:r w:rsidRPr="00F003EA">
        <w:rPr>
          <w:rFonts w:ascii="Sylfaen" w:hAnsi="Sylfaen" w:cs="Sylfaen"/>
          <w:b/>
        </w:rPr>
        <w:t>ერთობლივი</w:t>
      </w:r>
      <w:proofErr w:type="spellEnd"/>
      <w:r w:rsidRPr="00F003EA">
        <w:rPr>
          <w:b/>
        </w:rPr>
        <w:t xml:space="preserve"> </w:t>
      </w:r>
      <w:proofErr w:type="spellStart"/>
      <w:r w:rsidRPr="00F003EA">
        <w:rPr>
          <w:rFonts w:ascii="Sylfaen" w:hAnsi="Sylfaen" w:cs="Sylfaen"/>
          <w:b/>
        </w:rPr>
        <w:t>სამეცნიერო</w:t>
      </w:r>
      <w:proofErr w:type="spellEnd"/>
      <w:r w:rsidRPr="00F003EA">
        <w:rPr>
          <w:b/>
        </w:rPr>
        <w:t xml:space="preserve"> </w:t>
      </w:r>
      <w:proofErr w:type="spellStart"/>
      <w:r w:rsidRPr="00F003EA">
        <w:rPr>
          <w:rFonts w:ascii="Sylfaen" w:hAnsi="Sylfaen" w:cs="Sylfaen"/>
          <w:b/>
        </w:rPr>
        <w:t>საგრანტო</w:t>
      </w:r>
      <w:proofErr w:type="spellEnd"/>
      <w:r w:rsidRPr="00F003EA">
        <w:rPr>
          <w:b/>
        </w:rPr>
        <w:t xml:space="preserve"> </w:t>
      </w:r>
      <w:proofErr w:type="spellStart"/>
      <w:r w:rsidRPr="00F003EA">
        <w:rPr>
          <w:rFonts w:ascii="Sylfaen" w:hAnsi="Sylfaen" w:cs="Sylfaen"/>
          <w:b/>
        </w:rPr>
        <w:t>კონკურსის</w:t>
      </w:r>
      <w:proofErr w:type="spellEnd"/>
      <w:r w:rsidRPr="00F003EA">
        <w:rPr>
          <w:b/>
        </w:rPr>
        <w:t xml:space="preserve"> </w:t>
      </w:r>
      <w:proofErr w:type="spellStart"/>
      <w:r w:rsidRPr="00F003EA">
        <w:rPr>
          <w:rFonts w:ascii="Sylfaen" w:hAnsi="Sylfaen" w:cs="Sylfaen"/>
          <w:b/>
        </w:rPr>
        <w:t>გამარჯვებული</w:t>
      </w:r>
      <w:proofErr w:type="spellEnd"/>
      <w:r w:rsidRPr="00F003EA">
        <w:rPr>
          <w:b/>
        </w:rPr>
        <w:t xml:space="preserve"> </w:t>
      </w:r>
      <w:proofErr w:type="spellStart"/>
      <w:r w:rsidRPr="00F003EA">
        <w:rPr>
          <w:rFonts w:ascii="Sylfaen" w:hAnsi="Sylfaen" w:cs="Sylfaen"/>
          <w:b/>
        </w:rPr>
        <w:t>პროექტები</w:t>
      </w:r>
      <w:proofErr w:type="spellEnd"/>
    </w:p>
    <w:p w:rsidR="00F003EA" w:rsidRDefault="00F003EA">
      <w:pPr>
        <w:rPr>
          <w:rFonts w:ascii="Sylfaen" w:hAnsi="Sylfaen" w:cs="Sylfaen"/>
        </w:rPr>
      </w:pPr>
    </w:p>
    <w:tbl>
      <w:tblPr>
        <w:tblW w:w="12700" w:type="dxa"/>
        <w:tblInd w:w="93" w:type="dxa"/>
        <w:tblLook w:val="04A0"/>
      </w:tblPr>
      <w:tblGrid>
        <w:gridCol w:w="540"/>
        <w:gridCol w:w="4260"/>
        <w:gridCol w:w="2500"/>
        <w:gridCol w:w="1740"/>
        <w:gridCol w:w="3660"/>
      </w:tblGrid>
      <w:tr w:rsidR="00F003EA" w:rsidRPr="00F003EA" w:rsidTr="00F003EA">
        <w:trPr>
          <w:trHeight w:val="16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3EA" w:rsidRPr="00F003EA" w:rsidRDefault="00F003EA" w:rsidP="00F00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003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3EA" w:rsidRPr="00F003EA" w:rsidRDefault="00F003EA" w:rsidP="00F00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003E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F003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სათაური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A" w:rsidRPr="00F003EA" w:rsidRDefault="00F003EA" w:rsidP="00F00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003E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Pr="00F003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F003E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საქართველოში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A" w:rsidRPr="00F003EA" w:rsidRDefault="00F003EA" w:rsidP="00F00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003E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F003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კოორდინატორი</w:t>
            </w:r>
            <w:proofErr w:type="spellEnd"/>
            <w:r w:rsidRPr="00F003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F003E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F003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მხრიდან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3EA" w:rsidRPr="00F003EA" w:rsidRDefault="00F003EA" w:rsidP="00F00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003E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იტალიელი</w:t>
            </w:r>
            <w:proofErr w:type="spellEnd"/>
            <w:r w:rsidRPr="00F003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პარტნიორი</w:t>
            </w:r>
            <w:proofErr w:type="spellEnd"/>
          </w:p>
        </w:tc>
      </w:tr>
      <w:tr w:rsidR="00F003EA" w:rsidRPr="00F003EA" w:rsidTr="00F003EA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3EA" w:rsidRPr="00F003EA" w:rsidRDefault="00F003EA" w:rsidP="00F00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3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A" w:rsidRPr="00F003EA" w:rsidRDefault="00F003EA" w:rsidP="00F003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„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სამხრეთ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კავკასიისა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ეგეოსის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ჩრდილოეთ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ზღვისპირეთის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ურთიერთობები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ადრე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ბრინჯაოს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ხანაში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A" w:rsidRPr="00F003EA" w:rsidRDefault="00F003EA" w:rsidP="00F003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კავკასიის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უნივერსიტეტი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A" w:rsidRPr="00F003EA" w:rsidRDefault="00F003EA" w:rsidP="00F00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003E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გოდერძი</w:t>
            </w:r>
            <w:proofErr w:type="spellEnd"/>
            <w:r w:rsidRPr="00F003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ნარიმანიშვილი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A" w:rsidRPr="00F003EA" w:rsidRDefault="00F003EA" w:rsidP="00F003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CNR-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ის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არქეოლოგიური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მონუმენტური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მემკვიდრეობის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ინსტიტუტი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მასიმო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კულტრარო</w:t>
            </w:r>
            <w:proofErr w:type="spellEnd"/>
          </w:p>
        </w:tc>
      </w:tr>
      <w:tr w:rsidR="00F003EA" w:rsidRPr="00F003EA" w:rsidTr="00F003EA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3EA" w:rsidRPr="00F003EA" w:rsidRDefault="00F003EA" w:rsidP="00F00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3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A" w:rsidRPr="00F003EA" w:rsidRDefault="00F003EA" w:rsidP="00F003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„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ახალი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ქირალური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სულფოქსიდების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სინთეზი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მათი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ენანტიომერების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დაყოფის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მექანიზმების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კვლევის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მიზნით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მაღალეფექტურ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სითხურ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ქრომატოგრაფიაში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A" w:rsidRPr="00F003EA" w:rsidRDefault="00F003EA" w:rsidP="00F003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ივანე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ჯავახიშვილის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თბილისის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უნივერსიტეტი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A" w:rsidRPr="00F003EA" w:rsidRDefault="00F003EA" w:rsidP="00F00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ბეჟან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ჭანკვეტაძე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A" w:rsidRPr="00F003EA" w:rsidRDefault="00F003EA" w:rsidP="00F003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CNR-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ის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მოლეკულური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გამოცნობის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ქიმიის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ინსტიტუტი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ალესანდრო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ვოლონტერიო</w:t>
            </w:r>
            <w:proofErr w:type="spellEnd"/>
          </w:p>
        </w:tc>
      </w:tr>
      <w:tr w:rsidR="00F003EA" w:rsidRPr="00F003EA" w:rsidTr="00F003EA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3EA" w:rsidRPr="00F003EA" w:rsidRDefault="00F003EA" w:rsidP="00F00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3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A" w:rsidRPr="00F003EA" w:rsidRDefault="00F003EA" w:rsidP="00F003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„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წყალბადის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მიღება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მემბრანულ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რეაქტორში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ახალი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თაობის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კატალიზატორებით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A" w:rsidRPr="00F003EA" w:rsidRDefault="00F003EA" w:rsidP="00F003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ივანე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ჯავახიშვილის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თბილისის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უნივერსიტეტი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A" w:rsidRPr="00F003EA" w:rsidRDefault="00F003EA" w:rsidP="00F00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ვიტალი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ბახტაძე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A" w:rsidRPr="00F003EA" w:rsidRDefault="00F003EA" w:rsidP="00F003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CNR-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ის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მემბრანული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ტექნოლოგიის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ინსტიტუტი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ჯუზეპე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ბარბიერი</w:t>
            </w:r>
            <w:proofErr w:type="spellEnd"/>
          </w:p>
        </w:tc>
      </w:tr>
      <w:tr w:rsidR="00F003EA" w:rsidRPr="00F003EA" w:rsidTr="00F003EA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3EA" w:rsidRPr="00F003EA" w:rsidRDefault="00F003EA" w:rsidP="00F00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3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A" w:rsidRPr="00F003EA" w:rsidRDefault="00F003EA" w:rsidP="00F003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„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გეო-არქეოლოგია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საქართველოში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საუკუნეებრივი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გეომაგნიტური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ვარიაციის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მრუდის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გაუმჯობესება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კავკასიის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რეგიონასათვის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A" w:rsidRPr="00F003EA" w:rsidRDefault="00F003EA" w:rsidP="00F003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ივანე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ჯავახიშვილის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თბილისის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უნივერსიტეტის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მ.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ნოდიას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გეოფიზიკის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ინსტიტუტი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A" w:rsidRPr="00F003EA" w:rsidRDefault="00F003EA" w:rsidP="00F00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მარინა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დევიძე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A" w:rsidRPr="00F003EA" w:rsidRDefault="00F003EA" w:rsidP="00F00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3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CNR-</w:t>
            </w:r>
            <w:proofErr w:type="spellStart"/>
            <w:r w:rsidRPr="00F003E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ის</w:t>
            </w:r>
            <w:proofErr w:type="spellEnd"/>
            <w:r w:rsidRPr="00F003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გეომეცნიერებათა</w:t>
            </w:r>
            <w:proofErr w:type="spellEnd"/>
            <w:r w:rsidRPr="00F00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F00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გეორესურსების</w:t>
            </w:r>
            <w:proofErr w:type="spellEnd"/>
            <w:r w:rsidRPr="00F00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ინსტიტუტი</w:t>
            </w:r>
            <w:proofErr w:type="spellEnd"/>
            <w:r w:rsidRPr="00F00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03E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პიზის</w:t>
            </w:r>
            <w:proofErr w:type="spellEnd"/>
            <w:r w:rsidRPr="00F00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ფილიალი</w:t>
            </w:r>
            <w:proofErr w:type="spellEnd"/>
            <w:r w:rsidRPr="00F00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003E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კლაუდია</w:t>
            </w:r>
            <w:proofErr w:type="spellEnd"/>
            <w:r w:rsidRPr="00F00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პრინჩიპე</w:t>
            </w:r>
            <w:proofErr w:type="spellEnd"/>
          </w:p>
        </w:tc>
      </w:tr>
      <w:tr w:rsidR="00F003EA" w:rsidRPr="00F003EA" w:rsidTr="00F003EA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3EA" w:rsidRPr="00F003EA" w:rsidRDefault="00F003EA" w:rsidP="00F00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3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A" w:rsidRPr="00F003EA" w:rsidRDefault="00F003EA" w:rsidP="00F003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„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ნუკლეოპეპტიდების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გამოყენების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ბიოსამედიცინო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სტრატეგიები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“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A" w:rsidRPr="00F003EA" w:rsidRDefault="00F003EA" w:rsidP="00F003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სასწავლო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უნივერსიტეტი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”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გეომედი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A" w:rsidRPr="00F003EA" w:rsidRDefault="00F003EA" w:rsidP="00F003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მარინა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ფირცხალავა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A" w:rsidRPr="00F003EA" w:rsidRDefault="00F003EA" w:rsidP="00F003E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F0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CNR-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ის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ბიოსტრუქტურის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ბიოწარმოსახვის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ინსტიტუტი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,  IBB -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ჯოვანი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ნიკოლა</w:t>
            </w:r>
            <w:proofErr w:type="spellEnd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3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როვიელო</w:t>
            </w:r>
            <w:proofErr w:type="spellEnd"/>
          </w:p>
        </w:tc>
      </w:tr>
    </w:tbl>
    <w:p w:rsidR="00F003EA" w:rsidRDefault="00F003EA"/>
    <w:sectPr w:rsidR="00F003EA" w:rsidSect="00F003EA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003EA"/>
    <w:rsid w:val="00F0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Ananiashvili</dc:creator>
  <cp:keywords/>
  <dc:description/>
  <cp:lastModifiedBy>Khatia Ananiashvili</cp:lastModifiedBy>
  <cp:revision>2</cp:revision>
  <dcterms:created xsi:type="dcterms:W3CDTF">2013-12-11T09:14:00Z</dcterms:created>
  <dcterms:modified xsi:type="dcterms:W3CDTF">2013-12-11T09:15:00Z</dcterms:modified>
</cp:coreProperties>
</file>